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EEBCFE7" w:rsidR="00CB7090" w:rsidRDefault="00056D2D">
      <w:pPr>
        <w:rPr>
          <w:color w:val="000033"/>
          <w:sz w:val="24"/>
          <w:szCs w:val="24"/>
          <w:highlight w:val="white"/>
        </w:rPr>
      </w:pPr>
      <w:bookmarkStart w:id="0" w:name="_gjdgxs" w:colFirst="0" w:colLast="0"/>
      <w:bookmarkEnd w:id="0"/>
      <w:r>
        <w:rPr>
          <w:color w:val="000033"/>
          <w:sz w:val="24"/>
          <w:szCs w:val="24"/>
          <w:highlight w:val="white"/>
        </w:rPr>
        <w:t xml:space="preserve">The </w:t>
      </w:r>
      <w:r>
        <w:rPr>
          <w:i/>
          <w:color w:val="000033"/>
          <w:sz w:val="24"/>
          <w:szCs w:val="24"/>
          <w:highlight w:val="white"/>
        </w:rPr>
        <w:t>Arab Law Quarterly</w:t>
      </w:r>
      <w:r w:rsidR="009E3F1D">
        <w:rPr>
          <w:i/>
          <w:color w:val="000033"/>
          <w:sz w:val="24"/>
          <w:szCs w:val="24"/>
          <w:highlight w:val="white"/>
        </w:rPr>
        <w:t xml:space="preserve">, </w:t>
      </w:r>
      <w:r w:rsidR="006122CC">
        <w:rPr>
          <w:iCs/>
          <w:color w:val="000033"/>
          <w:sz w:val="24"/>
          <w:szCs w:val="24"/>
        </w:rPr>
        <w:t xml:space="preserve">the </w:t>
      </w:r>
      <w:r w:rsidR="009E3F1D" w:rsidRPr="006122CC">
        <w:rPr>
          <w:iCs/>
          <w:color w:val="000033"/>
          <w:sz w:val="24"/>
          <w:szCs w:val="24"/>
          <w:highlight w:val="white"/>
        </w:rPr>
        <w:t>premier</w:t>
      </w:r>
      <w:r w:rsidR="006122CC">
        <w:rPr>
          <w:iCs/>
          <w:color w:val="000033"/>
          <w:sz w:val="24"/>
          <w:szCs w:val="24"/>
          <w:highlight w:val="white"/>
        </w:rPr>
        <w:t xml:space="preserve"> peer review</w:t>
      </w:r>
      <w:r w:rsidR="006122CC">
        <w:rPr>
          <w:iCs/>
          <w:color w:val="000033"/>
          <w:sz w:val="24"/>
          <w:szCs w:val="24"/>
          <w:highlight w:val="white"/>
        </w:rPr>
        <w:t>ed</w:t>
      </w:r>
      <w:r w:rsidR="009E3F1D">
        <w:rPr>
          <w:color w:val="000033"/>
          <w:sz w:val="24"/>
          <w:szCs w:val="24"/>
          <w:highlight w:val="white"/>
        </w:rPr>
        <w:t xml:space="preserve"> scholarly journal for English language Arab law work, </w:t>
      </w:r>
      <w:r>
        <w:rPr>
          <w:color w:val="000033"/>
          <w:sz w:val="24"/>
          <w:szCs w:val="24"/>
          <w:highlight w:val="white"/>
        </w:rPr>
        <w:t xml:space="preserve">is seeking a new book review editor to join its </w:t>
      </w:r>
      <w:r w:rsidR="006122CC">
        <w:rPr>
          <w:color w:val="000033"/>
          <w:sz w:val="24"/>
          <w:szCs w:val="24"/>
          <w:highlight w:val="white"/>
        </w:rPr>
        <w:t xml:space="preserve">pro bono </w:t>
      </w:r>
      <w:r>
        <w:rPr>
          <w:color w:val="000033"/>
          <w:sz w:val="24"/>
          <w:szCs w:val="24"/>
          <w:highlight w:val="white"/>
        </w:rPr>
        <w:t xml:space="preserve">editorial </w:t>
      </w:r>
      <w:r w:rsidR="008C4504">
        <w:rPr>
          <w:color w:val="000033"/>
          <w:sz w:val="24"/>
          <w:szCs w:val="24"/>
          <w:highlight w:val="white"/>
        </w:rPr>
        <w:t>staff.</w:t>
      </w:r>
      <w:r>
        <w:rPr>
          <w:color w:val="000033"/>
          <w:sz w:val="24"/>
          <w:szCs w:val="24"/>
          <w:highlight w:val="white"/>
        </w:rPr>
        <w:t xml:space="preserve"> The tasks of the book review editor will include the following:</w:t>
      </w:r>
    </w:p>
    <w:p w14:paraId="00000002" w14:textId="77777777" w:rsidR="00CB7090" w:rsidRDefault="00056D2D">
      <w:pPr>
        <w:numPr>
          <w:ilvl w:val="0"/>
          <w:numId w:val="1"/>
        </w:numPr>
        <w:pBdr>
          <w:top w:val="nil"/>
          <w:left w:val="nil"/>
          <w:bottom w:val="nil"/>
          <w:right w:val="nil"/>
          <w:between w:val="nil"/>
        </w:pBdr>
        <w:spacing w:after="0"/>
        <w:rPr>
          <w:color w:val="000033"/>
          <w:sz w:val="24"/>
          <w:szCs w:val="24"/>
          <w:highlight w:val="white"/>
        </w:rPr>
      </w:pPr>
      <w:r>
        <w:rPr>
          <w:color w:val="000033"/>
          <w:sz w:val="24"/>
          <w:szCs w:val="24"/>
          <w:highlight w:val="white"/>
        </w:rPr>
        <w:t>Identifying recently published books worthy of review in the ALQ</w:t>
      </w:r>
      <w:r>
        <w:rPr>
          <w:i/>
          <w:color w:val="000033"/>
          <w:sz w:val="24"/>
          <w:szCs w:val="24"/>
          <w:highlight w:val="white"/>
        </w:rPr>
        <w:t>.</w:t>
      </w:r>
    </w:p>
    <w:p w14:paraId="00000003" w14:textId="77777777" w:rsidR="00CB7090" w:rsidRDefault="00056D2D">
      <w:pPr>
        <w:numPr>
          <w:ilvl w:val="0"/>
          <w:numId w:val="1"/>
        </w:numPr>
        <w:pBdr>
          <w:top w:val="nil"/>
          <w:left w:val="nil"/>
          <w:bottom w:val="nil"/>
          <w:right w:val="nil"/>
          <w:between w:val="nil"/>
        </w:pBdr>
        <w:spacing w:after="0"/>
        <w:rPr>
          <w:color w:val="000033"/>
          <w:sz w:val="24"/>
          <w:szCs w:val="24"/>
          <w:highlight w:val="white"/>
        </w:rPr>
      </w:pPr>
      <w:r>
        <w:rPr>
          <w:color w:val="000033"/>
          <w:sz w:val="24"/>
          <w:szCs w:val="24"/>
          <w:highlight w:val="white"/>
        </w:rPr>
        <w:t>Identifying potential authors of book reviews.</w:t>
      </w:r>
    </w:p>
    <w:p w14:paraId="00000004" w14:textId="77777777" w:rsidR="00CB7090" w:rsidRDefault="00056D2D">
      <w:pPr>
        <w:numPr>
          <w:ilvl w:val="0"/>
          <w:numId w:val="1"/>
        </w:numPr>
        <w:pBdr>
          <w:top w:val="nil"/>
          <w:left w:val="nil"/>
          <w:bottom w:val="nil"/>
          <w:right w:val="nil"/>
          <w:between w:val="nil"/>
        </w:pBdr>
        <w:spacing w:after="0"/>
        <w:rPr>
          <w:color w:val="000033"/>
          <w:sz w:val="24"/>
          <w:szCs w:val="24"/>
          <w:highlight w:val="white"/>
        </w:rPr>
      </w:pPr>
      <w:r>
        <w:rPr>
          <w:color w:val="000033"/>
          <w:sz w:val="24"/>
          <w:szCs w:val="24"/>
          <w:highlight w:val="white"/>
        </w:rPr>
        <w:t>Editorial review of book reviews, under the general supervision of the Editor in Chief</w:t>
      </w:r>
    </w:p>
    <w:p w14:paraId="11803540" w14:textId="77777777" w:rsidR="005D49E2" w:rsidRDefault="00056D2D">
      <w:pPr>
        <w:numPr>
          <w:ilvl w:val="0"/>
          <w:numId w:val="1"/>
        </w:numPr>
        <w:pBdr>
          <w:top w:val="nil"/>
          <w:left w:val="nil"/>
          <w:bottom w:val="nil"/>
          <w:right w:val="nil"/>
          <w:between w:val="nil"/>
        </w:pBdr>
        <w:spacing w:after="0"/>
        <w:rPr>
          <w:color w:val="000033"/>
          <w:sz w:val="24"/>
          <w:szCs w:val="24"/>
          <w:highlight w:val="white"/>
        </w:rPr>
      </w:pPr>
      <w:r>
        <w:rPr>
          <w:color w:val="000033"/>
          <w:sz w:val="24"/>
          <w:szCs w:val="24"/>
          <w:highlight w:val="white"/>
        </w:rPr>
        <w:t>Providing semi-annual reports to the Board of Editors on the status of the</w:t>
      </w:r>
      <w:r>
        <w:rPr>
          <w:color w:val="000033"/>
          <w:sz w:val="24"/>
          <w:szCs w:val="24"/>
          <w:highlight w:val="white"/>
        </w:rPr>
        <w:t xml:space="preserve"> book review section, and other reports as requested by the Editor in Chief or the Board of Editors,</w:t>
      </w:r>
    </w:p>
    <w:p w14:paraId="00000005" w14:textId="29BEAD92" w:rsidR="00CB7090" w:rsidRDefault="005D49E2">
      <w:pPr>
        <w:numPr>
          <w:ilvl w:val="0"/>
          <w:numId w:val="1"/>
        </w:numPr>
        <w:pBdr>
          <w:top w:val="nil"/>
          <w:left w:val="nil"/>
          <w:bottom w:val="nil"/>
          <w:right w:val="nil"/>
          <w:between w:val="nil"/>
        </w:pBdr>
        <w:spacing w:after="0"/>
        <w:rPr>
          <w:color w:val="000033"/>
          <w:sz w:val="24"/>
          <w:szCs w:val="24"/>
          <w:highlight w:val="white"/>
        </w:rPr>
      </w:pPr>
      <w:r w:rsidRPr="005D49E2">
        <w:rPr>
          <w:color w:val="000033"/>
          <w:sz w:val="24"/>
          <w:szCs w:val="24"/>
        </w:rPr>
        <w:t xml:space="preserve">Liaise with the </w:t>
      </w:r>
      <w:r>
        <w:rPr>
          <w:color w:val="000033"/>
          <w:sz w:val="24"/>
          <w:szCs w:val="24"/>
        </w:rPr>
        <w:t xml:space="preserve">Editor in Chief and </w:t>
      </w:r>
      <w:r w:rsidR="00987DE3">
        <w:rPr>
          <w:color w:val="000033"/>
          <w:sz w:val="24"/>
          <w:szCs w:val="24"/>
        </w:rPr>
        <w:t>managing editor</w:t>
      </w:r>
      <w:r w:rsidRPr="005D49E2">
        <w:rPr>
          <w:color w:val="000033"/>
          <w:sz w:val="24"/>
          <w:szCs w:val="24"/>
        </w:rPr>
        <w:t xml:space="preserve"> regarding the number and length of reviews per issue</w:t>
      </w:r>
      <w:r w:rsidR="00987DE3">
        <w:rPr>
          <w:color w:val="000033"/>
          <w:sz w:val="24"/>
          <w:szCs w:val="24"/>
        </w:rPr>
        <w:t>,</w:t>
      </w:r>
      <w:r w:rsidR="00056D2D">
        <w:rPr>
          <w:color w:val="000033"/>
          <w:sz w:val="24"/>
          <w:szCs w:val="24"/>
          <w:highlight w:val="white"/>
        </w:rPr>
        <w:t xml:space="preserve"> and </w:t>
      </w:r>
    </w:p>
    <w:p w14:paraId="00000006" w14:textId="77777777" w:rsidR="00CB7090" w:rsidRDefault="00056D2D">
      <w:pPr>
        <w:numPr>
          <w:ilvl w:val="0"/>
          <w:numId w:val="1"/>
        </w:numPr>
        <w:pBdr>
          <w:top w:val="nil"/>
          <w:left w:val="nil"/>
          <w:bottom w:val="nil"/>
          <w:right w:val="nil"/>
          <w:between w:val="nil"/>
        </w:pBdr>
        <w:rPr>
          <w:color w:val="000033"/>
          <w:sz w:val="24"/>
          <w:szCs w:val="24"/>
          <w:highlight w:val="white"/>
        </w:rPr>
      </w:pPr>
      <w:r>
        <w:rPr>
          <w:color w:val="000033"/>
          <w:sz w:val="24"/>
          <w:szCs w:val="24"/>
          <w:highlight w:val="white"/>
        </w:rPr>
        <w:t>Working with the Editor in Chief and other Associate Editors on strategic planning as it pertains to the Book Review section and more broadly.</w:t>
      </w:r>
    </w:p>
    <w:p w14:paraId="00000007" w14:textId="2C20F7CE" w:rsidR="00CB7090" w:rsidRDefault="00056D2D" w:rsidP="006122CC">
      <w:pPr>
        <w:jc w:val="both"/>
        <w:rPr>
          <w:sz w:val="24"/>
          <w:szCs w:val="24"/>
        </w:rPr>
      </w:pPr>
      <w:r>
        <w:rPr>
          <w:sz w:val="24"/>
          <w:szCs w:val="24"/>
        </w:rPr>
        <w:t>T</w:t>
      </w:r>
      <w:r w:rsidR="008C15AC">
        <w:rPr>
          <w:sz w:val="24"/>
          <w:szCs w:val="24"/>
        </w:rPr>
        <w:t>he position requires approximately</w:t>
      </w:r>
      <w:r w:rsidR="00AE6C45" w:rsidRPr="00AE6C45">
        <w:rPr>
          <w:sz w:val="24"/>
          <w:szCs w:val="24"/>
        </w:rPr>
        <w:t xml:space="preserve"> 4-6 hours</w:t>
      </w:r>
      <w:r w:rsidR="008C15AC">
        <w:rPr>
          <w:sz w:val="24"/>
          <w:szCs w:val="24"/>
        </w:rPr>
        <w:t xml:space="preserve"> or work per </w:t>
      </w:r>
      <w:r w:rsidR="00AE6C45" w:rsidRPr="00AE6C45">
        <w:rPr>
          <w:sz w:val="24"/>
          <w:szCs w:val="24"/>
        </w:rPr>
        <w:t>month</w:t>
      </w:r>
      <w:r w:rsidR="00AE6C45">
        <w:rPr>
          <w:sz w:val="24"/>
          <w:szCs w:val="24"/>
        </w:rPr>
        <w:t xml:space="preserve">. </w:t>
      </w:r>
      <w:r w:rsidR="008C15AC">
        <w:rPr>
          <w:sz w:val="24"/>
          <w:szCs w:val="24"/>
        </w:rPr>
        <w:t>While unpaid, it</w:t>
      </w:r>
      <w:r w:rsidR="00AE6C45">
        <w:rPr>
          <w:sz w:val="24"/>
          <w:szCs w:val="24"/>
        </w:rPr>
        <w:t xml:space="preserve"> </w:t>
      </w:r>
      <w:r>
        <w:rPr>
          <w:sz w:val="24"/>
          <w:szCs w:val="24"/>
        </w:rPr>
        <w:t>offers an enterprising and rising scholar in the fields of Arab and/or Middle Eastern law an opportunity to meet and engage with some of the leaders in the field and further provides valuable insight into the editing and publishing process for scholarly journals.</w:t>
      </w:r>
    </w:p>
    <w:p w14:paraId="00000008" w14:textId="0B12F11C" w:rsidR="00CB7090" w:rsidRDefault="00056D2D">
      <w:pPr>
        <w:rPr>
          <w:b/>
          <w:sz w:val="24"/>
          <w:szCs w:val="24"/>
        </w:rPr>
      </w:pPr>
      <w:r>
        <w:rPr>
          <w:sz w:val="24"/>
          <w:szCs w:val="24"/>
        </w:rPr>
        <w:t xml:space="preserve">To apply, please send a curriculum vitae and letter of interest to </w:t>
      </w:r>
      <w:hyperlink r:id="rId7">
        <w:r>
          <w:rPr>
            <w:color w:val="0563C1"/>
            <w:sz w:val="24"/>
            <w:szCs w:val="24"/>
            <w:u w:val="single"/>
          </w:rPr>
          <w:t>alqeditor@gmail.com</w:t>
        </w:r>
      </w:hyperlink>
      <w:r>
        <w:rPr>
          <w:sz w:val="24"/>
          <w:szCs w:val="24"/>
        </w:rPr>
        <w:t xml:space="preserve"> </w:t>
      </w:r>
      <w:r>
        <w:rPr>
          <w:b/>
          <w:sz w:val="24"/>
          <w:szCs w:val="24"/>
        </w:rPr>
        <w:t xml:space="preserve">no later than </w:t>
      </w:r>
      <w:r w:rsidR="00241E94">
        <w:rPr>
          <w:b/>
          <w:sz w:val="24"/>
          <w:szCs w:val="24"/>
        </w:rPr>
        <w:t>March 31, 2026</w:t>
      </w:r>
      <w:r>
        <w:rPr>
          <w:b/>
          <w:sz w:val="24"/>
          <w:szCs w:val="24"/>
        </w:rPr>
        <w:t xml:space="preserve">  </w:t>
      </w:r>
    </w:p>
    <w:p w14:paraId="00000009" w14:textId="77777777" w:rsidR="00CB7090" w:rsidRDefault="00CB7090">
      <w:pPr>
        <w:rPr>
          <w:rFonts w:ascii="Verdana" w:eastAsia="Verdana" w:hAnsi="Verdana" w:cs="Verdana"/>
          <w:color w:val="000033"/>
          <w:sz w:val="17"/>
          <w:szCs w:val="17"/>
          <w:highlight w:val="white"/>
        </w:rPr>
      </w:pPr>
    </w:p>
    <w:sectPr w:rsidR="00CB7090">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D92A9" w14:textId="77777777" w:rsidR="00B151AB" w:rsidRDefault="00B151AB">
      <w:pPr>
        <w:spacing w:after="0" w:line="240" w:lineRule="auto"/>
      </w:pPr>
      <w:r>
        <w:separator/>
      </w:r>
    </w:p>
  </w:endnote>
  <w:endnote w:type="continuationSeparator" w:id="0">
    <w:p w14:paraId="55172091" w14:textId="77777777" w:rsidR="00B151AB" w:rsidRDefault="00B15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AA44D" w14:textId="77777777" w:rsidR="00B151AB" w:rsidRDefault="00B151AB">
      <w:pPr>
        <w:spacing w:after="0" w:line="240" w:lineRule="auto"/>
      </w:pPr>
      <w:r>
        <w:separator/>
      </w:r>
    </w:p>
  </w:footnote>
  <w:footnote w:type="continuationSeparator" w:id="0">
    <w:p w14:paraId="5158B83C" w14:textId="77777777" w:rsidR="00B151AB" w:rsidRDefault="00B15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A" w14:textId="108234F3" w:rsidR="00CB7090" w:rsidRDefault="00CB7090">
    <w:pPr>
      <w:pBdr>
        <w:top w:val="nil"/>
        <w:left w:val="nil"/>
        <w:bottom w:val="nil"/>
        <w:right w:val="nil"/>
        <w:between w:val="nil"/>
      </w:pBdr>
      <w:tabs>
        <w:tab w:val="center" w:pos="4680"/>
        <w:tab w:val="right" w:pos="9360"/>
      </w:tabs>
      <w:spacing w:after="0" w:line="240" w:lineRule="auto"/>
      <w:rPr>
        <w:b/>
        <w:color w:val="00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D56F1"/>
    <w:multiLevelType w:val="multilevel"/>
    <w:tmpl w:val="375AE9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96305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090"/>
    <w:rsid w:val="00056D2D"/>
    <w:rsid w:val="001D4029"/>
    <w:rsid w:val="002317E6"/>
    <w:rsid w:val="00241E94"/>
    <w:rsid w:val="00262105"/>
    <w:rsid w:val="00333743"/>
    <w:rsid w:val="0056516D"/>
    <w:rsid w:val="005D49E2"/>
    <w:rsid w:val="006122CC"/>
    <w:rsid w:val="00854825"/>
    <w:rsid w:val="008C15AC"/>
    <w:rsid w:val="008C4504"/>
    <w:rsid w:val="00987DE3"/>
    <w:rsid w:val="009E3F1D"/>
    <w:rsid w:val="00AE6C45"/>
    <w:rsid w:val="00AF7D03"/>
    <w:rsid w:val="00B151AB"/>
    <w:rsid w:val="00CB7090"/>
    <w:rsid w:val="00F408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7838"/>
  <w15:docId w15:val="{CE7416AB-56F0-4F2D-AFC2-5CBC13FD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56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2D"/>
  </w:style>
  <w:style w:type="paragraph" w:styleId="Footer">
    <w:name w:val="footer"/>
    <w:basedOn w:val="Normal"/>
    <w:link w:val="FooterChar"/>
    <w:uiPriority w:val="99"/>
    <w:unhideWhenUsed/>
    <w:rsid w:val="00056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2D"/>
  </w:style>
  <w:style w:type="paragraph" w:styleId="Revision">
    <w:name w:val="Revision"/>
    <w:hidden/>
    <w:uiPriority w:val="99"/>
    <w:semiHidden/>
    <w:rsid w:val="006122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qedito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Bashar Hikmet Malkawi</dc:creator>
  <cp:lastModifiedBy>Haider Hamoudi</cp:lastModifiedBy>
  <cp:revision>4</cp:revision>
  <dcterms:created xsi:type="dcterms:W3CDTF">2026-02-28T17:38:00Z</dcterms:created>
  <dcterms:modified xsi:type="dcterms:W3CDTF">2026-02-28T17:39:00Z</dcterms:modified>
</cp:coreProperties>
</file>